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0E769" w14:textId="42418147" w:rsidR="005F2F05" w:rsidRPr="006673CE"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b/>
          <w:bCs/>
          <w:sz w:val="24"/>
          <w:szCs w:val="24"/>
          <w:lang w:eastAsia="es-CO"/>
        </w:rPr>
        <w:t>R</w:t>
      </w:r>
      <w:r w:rsidRPr="006673CE">
        <w:rPr>
          <w:rFonts w:ascii="Times New Roman" w:eastAsia="Times New Roman" w:hAnsi="Times New Roman" w:cs="Times New Roman"/>
          <w:b/>
          <w:bCs/>
          <w:sz w:val="24"/>
          <w:szCs w:val="24"/>
          <w:lang w:eastAsia="es-CO"/>
        </w:rPr>
        <w:t xml:space="preserve">espuestas desarrolladas a los </w:t>
      </w:r>
      <w:r w:rsidR="00D1598E">
        <w:rPr>
          <w:rFonts w:ascii="Times New Roman" w:eastAsia="Times New Roman" w:hAnsi="Times New Roman" w:cs="Times New Roman"/>
          <w:b/>
          <w:bCs/>
          <w:sz w:val="24"/>
          <w:szCs w:val="24"/>
          <w:lang w:eastAsia="es-CO"/>
        </w:rPr>
        <w:t>cinco</w:t>
      </w:r>
      <w:r w:rsidRPr="006673CE">
        <w:rPr>
          <w:rFonts w:ascii="Times New Roman" w:eastAsia="Times New Roman" w:hAnsi="Times New Roman" w:cs="Times New Roman"/>
          <w:b/>
          <w:bCs/>
          <w:sz w:val="24"/>
          <w:szCs w:val="24"/>
          <w:lang w:eastAsia="es-CO"/>
        </w:rPr>
        <w:t xml:space="preserve"> ejercicios de ascenso en el escalafón docente colombiano</w:t>
      </w:r>
      <w:r w:rsidRPr="006673CE">
        <w:rPr>
          <w:rFonts w:ascii="Times New Roman" w:eastAsia="Times New Roman" w:hAnsi="Times New Roman" w:cs="Times New Roman"/>
          <w:sz w:val="24"/>
          <w:szCs w:val="24"/>
          <w:lang w:eastAsia="es-CO"/>
        </w:rPr>
        <w:t>, pensadas para tu seminario de formación docente:</w:t>
      </w:r>
    </w:p>
    <w:p w14:paraId="3BBA69D5" w14:textId="77777777" w:rsidR="005F2F05" w:rsidRPr="006673CE" w:rsidRDefault="005F2F05" w:rsidP="005F2F05">
      <w:pPr>
        <w:spacing w:before="100" w:beforeAutospacing="1" w:after="100" w:afterAutospacing="1" w:line="240" w:lineRule="auto"/>
        <w:outlineLvl w:val="1"/>
        <w:rPr>
          <w:rFonts w:ascii="Times New Roman" w:eastAsia="Times New Roman" w:hAnsi="Times New Roman" w:cs="Times New Roman"/>
          <w:b/>
          <w:bCs/>
          <w:sz w:val="36"/>
          <w:szCs w:val="36"/>
          <w:lang w:eastAsia="es-CO"/>
        </w:rPr>
      </w:pPr>
      <w:r w:rsidRPr="006673CE">
        <w:rPr>
          <w:rFonts w:ascii="Times New Roman" w:eastAsia="Times New Roman" w:hAnsi="Times New Roman" w:cs="Times New Roman"/>
          <w:b/>
          <w:bCs/>
          <w:sz w:val="36"/>
          <w:szCs w:val="36"/>
          <w:lang w:eastAsia="es-CO"/>
        </w:rPr>
        <w:t>Ejercicio 1 – Ingreso y primer ascenso (María)</w:t>
      </w:r>
    </w:p>
    <w:p w14:paraId="797ADD2D" w14:textId="77777777" w:rsidR="005F2F05" w:rsidRPr="006673CE"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b/>
          <w:bCs/>
          <w:sz w:val="24"/>
          <w:szCs w:val="24"/>
          <w:lang w:eastAsia="es-CO"/>
        </w:rPr>
        <w:t>Respuesta:</w:t>
      </w:r>
      <w:r w:rsidRPr="006673CE">
        <w:rPr>
          <w:rFonts w:ascii="Times New Roman" w:eastAsia="Times New Roman" w:hAnsi="Times New Roman" w:cs="Times New Roman"/>
          <w:sz w:val="24"/>
          <w:szCs w:val="24"/>
          <w:lang w:eastAsia="es-CO"/>
        </w:rPr>
        <w:t xml:space="preserve"> </w:t>
      </w:r>
      <w:r w:rsidRPr="006673CE">
        <w:rPr>
          <w:rFonts w:ascii="Times New Roman" w:eastAsia="Times New Roman" w:hAnsi="Times New Roman" w:cs="Times New Roman"/>
          <w:sz w:val="24"/>
          <w:szCs w:val="24"/>
          <w:lang w:eastAsia="es-CO"/>
        </w:rPr>
        <w:br/>
        <w:t>María, vinculada bajo el Decreto 1278, debe cumplir dos requisitos principales para ascender del Grado 1 al Grado 2:</w:t>
      </w:r>
    </w:p>
    <w:p w14:paraId="79840E84" w14:textId="77777777" w:rsidR="005F2F05" w:rsidRPr="006673CE" w:rsidRDefault="005F2F05" w:rsidP="005F2F05">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b/>
          <w:bCs/>
          <w:sz w:val="24"/>
          <w:szCs w:val="24"/>
          <w:lang w:eastAsia="es-CO"/>
        </w:rPr>
        <w:t>Formación académica:</w:t>
      </w:r>
      <w:r w:rsidRPr="006673CE">
        <w:rPr>
          <w:rFonts w:ascii="Times New Roman" w:eastAsia="Times New Roman" w:hAnsi="Times New Roman" w:cs="Times New Roman"/>
          <w:sz w:val="24"/>
          <w:szCs w:val="24"/>
          <w:lang w:eastAsia="es-CO"/>
        </w:rPr>
        <w:t xml:space="preserve"> Haber culminado una especialización en educación matemática, lo cual le da derecho a solicitar ascenso.</w:t>
      </w:r>
    </w:p>
    <w:p w14:paraId="5A2DD1DE" w14:textId="77777777" w:rsidR="005F2F05" w:rsidRPr="006673CE" w:rsidRDefault="005F2F05" w:rsidP="005F2F05">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b/>
          <w:bCs/>
          <w:sz w:val="24"/>
          <w:szCs w:val="24"/>
          <w:lang w:eastAsia="es-CO"/>
        </w:rPr>
        <w:t>Evaluación de competencias:</w:t>
      </w:r>
      <w:r w:rsidRPr="006673CE">
        <w:rPr>
          <w:rFonts w:ascii="Times New Roman" w:eastAsia="Times New Roman" w:hAnsi="Times New Roman" w:cs="Times New Roman"/>
          <w:sz w:val="24"/>
          <w:szCs w:val="24"/>
          <w:lang w:eastAsia="es-CO"/>
        </w:rPr>
        <w:t xml:space="preserve"> Presentar y aprobar la evaluación de competencias diseñada por el Ministerio de Educación Nacional.</w:t>
      </w:r>
    </w:p>
    <w:p w14:paraId="2AD90B7D" w14:textId="77777777" w:rsidR="005F2F05" w:rsidRPr="006673CE"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sz w:val="24"/>
          <w:szCs w:val="24"/>
          <w:lang w:eastAsia="es-CO"/>
        </w:rPr>
        <w:t xml:space="preserve">El ascenso no depende únicamente de la formación, sino de la combinación entre </w:t>
      </w:r>
      <w:r w:rsidRPr="006673CE">
        <w:rPr>
          <w:rFonts w:ascii="Times New Roman" w:eastAsia="Times New Roman" w:hAnsi="Times New Roman" w:cs="Times New Roman"/>
          <w:b/>
          <w:bCs/>
          <w:sz w:val="24"/>
          <w:szCs w:val="24"/>
          <w:lang w:eastAsia="es-CO"/>
        </w:rPr>
        <w:t>título académico y resultados en la evaluación</w:t>
      </w:r>
      <w:r w:rsidRPr="006673CE">
        <w:rPr>
          <w:rFonts w:ascii="Times New Roman" w:eastAsia="Times New Roman" w:hAnsi="Times New Roman" w:cs="Times New Roman"/>
          <w:sz w:val="24"/>
          <w:szCs w:val="24"/>
          <w:lang w:eastAsia="es-CO"/>
        </w:rPr>
        <w:t>. En este caso, María cumple con ambos, por lo que puede avanzar al Grado 2, mejorando su nivel salarial y reconocimiento profesional.</w:t>
      </w:r>
    </w:p>
    <w:p w14:paraId="639A8C15" w14:textId="77777777" w:rsidR="005F2F05" w:rsidRPr="006673CE" w:rsidRDefault="005F2F05" w:rsidP="005F2F05">
      <w:pPr>
        <w:spacing w:before="100" w:beforeAutospacing="1" w:after="100" w:afterAutospacing="1" w:line="240" w:lineRule="auto"/>
        <w:outlineLvl w:val="1"/>
        <w:rPr>
          <w:rFonts w:ascii="Times New Roman" w:eastAsia="Times New Roman" w:hAnsi="Times New Roman" w:cs="Times New Roman"/>
          <w:b/>
          <w:bCs/>
          <w:sz w:val="36"/>
          <w:szCs w:val="36"/>
          <w:lang w:eastAsia="es-CO"/>
        </w:rPr>
      </w:pPr>
      <w:r w:rsidRPr="006673CE">
        <w:rPr>
          <w:rFonts w:ascii="Times New Roman" w:eastAsia="Times New Roman" w:hAnsi="Times New Roman" w:cs="Times New Roman"/>
          <w:b/>
          <w:bCs/>
          <w:sz w:val="36"/>
          <w:szCs w:val="36"/>
          <w:lang w:eastAsia="es-CO"/>
        </w:rPr>
        <w:t>Ejercicio 2 – Evaluación y reubicación salarial (Carlos)</w:t>
      </w:r>
    </w:p>
    <w:p w14:paraId="3AFCDB05" w14:textId="77777777" w:rsidR="005F2F05" w:rsidRPr="006673CE"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b/>
          <w:bCs/>
          <w:sz w:val="24"/>
          <w:szCs w:val="24"/>
          <w:lang w:eastAsia="es-CO"/>
        </w:rPr>
        <w:t>Respuesta:</w:t>
      </w:r>
      <w:r w:rsidRPr="006673CE">
        <w:rPr>
          <w:rFonts w:ascii="Times New Roman" w:eastAsia="Times New Roman" w:hAnsi="Times New Roman" w:cs="Times New Roman"/>
          <w:sz w:val="24"/>
          <w:szCs w:val="24"/>
          <w:lang w:eastAsia="es-CO"/>
        </w:rPr>
        <w:t xml:space="preserve"> </w:t>
      </w:r>
      <w:r w:rsidRPr="006673CE">
        <w:rPr>
          <w:rFonts w:ascii="Times New Roman" w:eastAsia="Times New Roman" w:hAnsi="Times New Roman" w:cs="Times New Roman"/>
          <w:sz w:val="24"/>
          <w:szCs w:val="24"/>
          <w:lang w:eastAsia="es-CO"/>
        </w:rPr>
        <w:br/>
        <w:t>Carlos, actualmente en Grado 2 Nivel B, puede aspirar a:</w:t>
      </w:r>
    </w:p>
    <w:p w14:paraId="116B1D0B" w14:textId="77777777" w:rsidR="005F2F05" w:rsidRPr="006673CE" w:rsidRDefault="005F2F05" w:rsidP="005F2F05">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b/>
          <w:bCs/>
          <w:sz w:val="24"/>
          <w:szCs w:val="24"/>
          <w:lang w:eastAsia="es-CO"/>
        </w:rPr>
        <w:t>Ascender al Grado 3</w:t>
      </w:r>
      <w:r w:rsidRPr="006673CE">
        <w:rPr>
          <w:rFonts w:ascii="Times New Roman" w:eastAsia="Times New Roman" w:hAnsi="Times New Roman" w:cs="Times New Roman"/>
          <w:sz w:val="24"/>
          <w:szCs w:val="24"/>
          <w:lang w:eastAsia="es-CO"/>
        </w:rPr>
        <w:t>, gracias a su título de maestría en educación ambiental.</w:t>
      </w:r>
    </w:p>
    <w:p w14:paraId="5545FABF" w14:textId="77777777" w:rsidR="005F2F05" w:rsidRPr="006673CE" w:rsidRDefault="005F2F05" w:rsidP="005F2F05">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b/>
          <w:bCs/>
          <w:sz w:val="24"/>
          <w:szCs w:val="24"/>
          <w:lang w:eastAsia="es-CO"/>
        </w:rPr>
        <w:t>Reubicarse en el Nivel C del Grado 3</w:t>
      </w:r>
      <w:r w:rsidRPr="006673CE">
        <w:rPr>
          <w:rFonts w:ascii="Times New Roman" w:eastAsia="Times New Roman" w:hAnsi="Times New Roman" w:cs="Times New Roman"/>
          <w:sz w:val="24"/>
          <w:szCs w:val="24"/>
          <w:lang w:eastAsia="es-CO"/>
        </w:rPr>
        <w:t>, siempre que haya aprobado la evaluación de competencias con puntaje alto.</w:t>
      </w:r>
    </w:p>
    <w:p w14:paraId="78B163B9" w14:textId="77777777" w:rsidR="005F2F05" w:rsidRPr="006673CE"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sz w:val="24"/>
          <w:szCs w:val="24"/>
          <w:lang w:eastAsia="es-CO"/>
        </w:rPr>
        <w:t xml:space="preserve">La normativa establece que la </w:t>
      </w:r>
      <w:r w:rsidRPr="006673CE">
        <w:rPr>
          <w:rFonts w:ascii="Times New Roman" w:eastAsia="Times New Roman" w:hAnsi="Times New Roman" w:cs="Times New Roman"/>
          <w:b/>
          <w:bCs/>
          <w:sz w:val="24"/>
          <w:szCs w:val="24"/>
          <w:lang w:eastAsia="es-CO"/>
        </w:rPr>
        <w:t>formación posgradual (maestría o doctorado)</w:t>
      </w:r>
      <w:r w:rsidRPr="006673CE">
        <w:rPr>
          <w:rFonts w:ascii="Times New Roman" w:eastAsia="Times New Roman" w:hAnsi="Times New Roman" w:cs="Times New Roman"/>
          <w:sz w:val="24"/>
          <w:szCs w:val="24"/>
          <w:lang w:eastAsia="es-CO"/>
        </w:rPr>
        <w:t>, junto con la evaluación de competencias, son los dos pilares para ascender en el escalafón. En este caso, Carlos cumple ambos, por lo que puede lograr un ascenso significativo en grado y nivel salarial.</w:t>
      </w:r>
    </w:p>
    <w:p w14:paraId="484BB774" w14:textId="77777777" w:rsidR="005F2F05" w:rsidRPr="006673CE" w:rsidRDefault="005F2F05" w:rsidP="005F2F05">
      <w:pPr>
        <w:spacing w:before="100" w:beforeAutospacing="1" w:after="100" w:afterAutospacing="1" w:line="240" w:lineRule="auto"/>
        <w:outlineLvl w:val="1"/>
        <w:rPr>
          <w:rFonts w:ascii="Times New Roman" w:eastAsia="Times New Roman" w:hAnsi="Times New Roman" w:cs="Times New Roman"/>
          <w:b/>
          <w:bCs/>
          <w:sz w:val="36"/>
          <w:szCs w:val="36"/>
          <w:lang w:eastAsia="es-CO"/>
        </w:rPr>
      </w:pPr>
      <w:r w:rsidRPr="006673CE">
        <w:rPr>
          <w:rFonts w:ascii="Times New Roman" w:eastAsia="Times New Roman" w:hAnsi="Times New Roman" w:cs="Times New Roman"/>
          <w:b/>
          <w:bCs/>
          <w:sz w:val="36"/>
          <w:szCs w:val="36"/>
          <w:lang w:eastAsia="es-CO"/>
        </w:rPr>
        <w:t>Ejercicio 3 – Permanencia y retiro (Ana)</w:t>
      </w:r>
    </w:p>
    <w:p w14:paraId="1BC9B1BD" w14:textId="77777777" w:rsidR="005F2F05" w:rsidRPr="006673CE"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b/>
          <w:bCs/>
          <w:sz w:val="24"/>
          <w:szCs w:val="24"/>
          <w:lang w:eastAsia="es-CO"/>
        </w:rPr>
        <w:t>Respuesta:</w:t>
      </w:r>
      <w:r w:rsidRPr="006673CE">
        <w:rPr>
          <w:rFonts w:ascii="Times New Roman" w:eastAsia="Times New Roman" w:hAnsi="Times New Roman" w:cs="Times New Roman"/>
          <w:sz w:val="24"/>
          <w:szCs w:val="24"/>
          <w:lang w:eastAsia="es-CO"/>
        </w:rPr>
        <w:t xml:space="preserve"> </w:t>
      </w:r>
      <w:r w:rsidRPr="006673CE">
        <w:rPr>
          <w:rFonts w:ascii="Times New Roman" w:eastAsia="Times New Roman" w:hAnsi="Times New Roman" w:cs="Times New Roman"/>
          <w:sz w:val="24"/>
          <w:szCs w:val="24"/>
          <w:lang w:eastAsia="es-CO"/>
        </w:rPr>
        <w:br/>
        <w:t>El bajo desempeño reiterado de Ana tiene implicaciones serias:</w:t>
      </w:r>
    </w:p>
    <w:p w14:paraId="23B455E9" w14:textId="77777777" w:rsidR="005F2F05" w:rsidRPr="006673CE" w:rsidRDefault="005F2F05" w:rsidP="005F2F05">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sz w:val="24"/>
          <w:szCs w:val="24"/>
          <w:lang w:eastAsia="es-CO"/>
        </w:rPr>
        <w:t>Si en la próxima evaluación no mejora, puede ser retirada del servicio educativo por bajo desempeño, según lo establece el Decreto 1278.</w:t>
      </w:r>
    </w:p>
    <w:p w14:paraId="5850929A" w14:textId="77777777" w:rsidR="005F2F05" w:rsidRPr="006673CE" w:rsidRDefault="005F2F05" w:rsidP="005F2F05">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sz w:val="24"/>
          <w:szCs w:val="24"/>
          <w:lang w:eastAsia="es-CO"/>
        </w:rPr>
        <w:t>La permanencia en el cargo está condicionada a demostrar competencias y resultados adecuados en la evaluación anual.</w:t>
      </w:r>
    </w:p>
    <w:p w14:paraId="2614F850" w14:textId="77777777" w:rsidR="005F2F05" w:rsidRPr="006673CE"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sz w:val="24"/>
          <w:szCs w:val="24"/>
          <w:lang w:eastAsia="es-CO"/>
        </w:rPr>
        <w:t xml:space="preserve">Sin embargo, antes de llegar al retiro, la institución y la Secretaría de Educación pueden implementar </w:t>
      </w:r>
      <w:r w:rsidRPr="006673CE">
        <w:rPr>
          <w:rFonts w:ascii="Times New Roman" w:eastAsia="Times New Roman" w:hAnsi="Times New Roman" w:cs="Times New Roman"/>
          <w:b/>
          <w:bCs/>
          <w:sz w:val="24"/>
          <w:szCs w:val="24"/>
          <w:lang w:eastAsia="es-CO"/>
        </w:rPr>
        <w:t>estrategias de acompañamiento</w:t>
      </w:r>
      <w:r w:rsidRPr="006673CE">
        <w:rPr>
          <w:rFonts w:ascii="Times New Roman" w:eastAsia="Times New Roman" w:hAnsi="Times New Roman" w:cs="Times New Roman"/>
          <w:sz w:val="24"/>
          <w:szCs w:val="24"/>
          <w:lang w:eastAsia="es-CO"/>
        </w:rPr>
        <w:t>:</w:t>
      </w:r>
    </w:p>
    <w:p w14:paraId="0D86CACA" w14:textId="77777777" w:rsidR="005F2F05" w:rsidRPr="006673CE" w:rsidRDefault="005F2F05" w:rsidP="005F2F05">
      <w:pPr>
        <w:numPr>
          <w:ilvl w:val="0"/>
          <w:numId w:val="4"/>
        </w:num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sz w:val="24"/>
          <w:szCs w:val="24"/>
          <w:lang w:eastAsia="es-CO"/>
        </w:rPr>
        <w:lastRenderedPageBreak/>
        <w:t>Planes de mejoramiento pedagógico.</w:t>
      </w:r>
    </w:p>
    <w:p w14:paraId="071E63EE" w14:textId="77777777" w:rsidR="005F2F05" w:rsidRPr="006673CE" w:rsidRDefault="005F2F05" w:rsidP="005F2F05">
      <w:pPr>
        <w:numPr>
          <w:ilvl w:val="0"/>
          <w:numId w:val="4"/>
        </w:num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sz w:val="24"/>
          <w:szCs w:val="24"/>
          <w:lang w:eastAsia="es-CO"/>
        </w:rPr>
        <w:t>Tutorías y mentorías con docentes destacados.</w:t>
      </w:r>
    </w:p>
    <w:p w14:paraId="33EC4BF2" w14:textId="77777777" w:rsidR="005F2F05" w:rsidRPr="006673CE" w:rsidRDefault="005F2F05" w:rsidP="005F2F05">
      <w:pPr>
        <w:numPr>
          <w:ilvl w:val="0"/>
          <w:numId w:val="4"/>
        </w:num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sz w:val="24"/>
          <w:szCs w:val="24"/>
          <w:lang w:eastAsia="es-CO"/>
        </w:rPr>
        <w:t>Formación continua en metodologías de enseñanza.</w:t>
      </w:r>
    </w:p>
    <w:p w14:paraId="0B2A5C62" w14:textId="77777777" w:rsidR="005F2F05" w:rsidRPr="006673CE" w:rsidRDefault="005F2F05" w:rsidP="005F2F05">
      <w:pPr>
        <w:numPr>
          <w:ilvl w:val="0"/>
          <w:numId w:val="4"/>
        </w:num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sz w:val="24"/>
          <w:szCs w:val="24"/>
          <w:lang w:eastAsia="es-CO"/>
        </w:rPr>
        <w:t>Seguimiento personalizado para fortalecer las áreas críticas.</w:t>
      </w:r>
    </w:p>
    <w:p w14:paraId="7326CA6E" w14:textId="77777777" w:rsidR="005F2F05"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6673CE">
        <w:rPr>
          <w:rFonts w:ascii="Times New Roman" w:eastAsia="Times New Roman" w:hAnsi="Times New Roman" w:cs="Times New Roman"/>
          <w:sz w:val="24"/>
          <w:szCs w:val="24"/>
          <w:lang w:eastAsia="es-CO"/>
        </w:rPr>
        <w:t xml:space="preserve">De esta manera, se busca que la evaluación sea un </w:t>
      </w:r>
      <w:r w:rsidRPr="006673CE">
        <w:rPr>
          <w:rFonts w:ascii="Times New Roman" w:eastAsia="Times New Roman" w:hAnsi="Times New Roman" w:cs="Times New Roman"/>
          <w:b/>
          <w:bCs/>
          <w:sz w:val="24"/>
          <w:szCs w:val="24"/>
          <w:lang w:eastAsia="es-CO"/>
        </w:rPr>
        <w:t>instrumento de mejora y profesionalización</w:t>
      </w:r>
      <w:r w:rsidRPr="006673CE">
        <w:rPr>
          <w:rFonts w:ascii="Times New Roman" w:eastAsia="Times New Roman" w:hAnsi="Times New Roman" w:cs="Times New Roman"/>
          <w:sz w:val="24"/>
          <w:szCs w:val="24"/>
          <w:lang w:eastAsia="es-CO"/>
        </w:rPr>
        <w:t>, más que un mecanismo punitivo.</w:t>
      </w:r>
    </w:p>
    <w:p w14:paraId="3230CBF5" w14:textId="77777777" w:rsidR="005F2F05" w:rsidRPr="004F5C76" w:rsidRDefault="005F2F05" w:rsidP="005F2F05">
      <w:pPr>
        <w:spacing w:before="100" w:beforeAutospacing="1" w:after="100" w:afterAutospacing="1" w:line="240" w:lineRule="auto"/>
        <w:outlineLvl w:val="1"/>
        <w:rPr>
          <w:rFonts w:ascii="Times New Roman" w:eastAsia="Times New Roman" w:hAnsi="Times New Roman" w:cs="Times New Roman"/>
          <w:b/>
          <w:bCs/>
          <w:sz w:val="36"/>
          <w:szCs w:val="36"/>
          <w:lang w:eastAsia="es-CO"/>
        </w:rPr>
      </w:pPr>
      <w:r w:rsidRPr="004F5C76">
        <w:rPr>
          <w:rFonts w:ascii="Times New Roman" w:eastAsia="Times New Roman" w:hAnsi="Times New Roman" w:cs="Times New Roman"/>
          <w:b/>
          <w:bCs/>
          <w:sz w:val="36"/>
          <w:szCs w:val="36"/>
          <w:lang w:eastAsia="es-CO"/>
        </w:rPr>
        <w:t>Ejercicio 4 – Ascenso con Doctorado (Luis)</w:t>
      </w:r>
    </w:p>
    <w:p w14:paraId="150D425C" w14:textId="77777777" w:rsidR="005F2F05" w:rsidRPr="004F5C76"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4F5C76">
        <w:rPr>
          <w:rFonts w:ascii="Times New Roman" w:eastAsia="Times New Roman" w:hAnsi="Times New Roman" w:cs="Times New Roman"/>
          <w:b/>
          <w:bCs/>
          <w:sz w:val="24"/>
          <w:szCs w:val="24"/>
          <w:lang w:eastAsia="es-CO"/>
        </w:rPr>
        <w:t>1. ¿Qué grado y nivel puede alcanzar Luis después de acreditar el doctorado y superar la evaluación de competencias?</w:t>
      </w:r>
      <w:r w:rsidRPr="004F5C76">
        <w:rPr>
          <w:rFonts w:ascii="Times New Roman" w:eastAsia="Times New Roman" w:hAnsi="Times New Roman" w:cs="Times New Roman"/>
          <w:sz w:val="24"/>
          <w:szCs w:val="24"/>
          <w:lang w:eastAsia="es-CO"/>
        </w:rPr>
        <w:t xml:space="preserve"> </w:t>
      </w:r>
      <w:r w:rsidRPr="004F5C76">
        <w:rPr>
          <w:rFonts w:ascii="Times New Roman" w:eastAsia="Times New Roman" w:hAnsi="Times New Roman" w:cs="Times New Roman"/>
          <w:sz w:val="24"/>
          <w:szCs w:val="24"/>
          <w:lang w:eastAsia="es-CO"/>
        </w:rPr>
        <w:br/>
      </w:r>
      <w:r w:rsidRPr="004F5C76">
        <w:rPr>
          <w:rFonts w:ascii="Times New Roman" w:eastAsia="Times New Roman" w:hAnsi="Times New Roman" w:cs="Times New Roman"/>
          <w:b/>
          <w:bCs/>
          <w:sz w:val="24"/>
          <w:szCs w:val="24"/>
          <w:lang w:eastAsia="es-CO"/>
        </w:rPr>
        <w:t>Respuesta:</w:t>
      </w:r>
      <w:r w:rsidRPr="004F5C76">
        <w:rPr>
          <w:rFonts w:ascii="Times New Roman" w:eastAsia="Times New Roman" w:hAnsi="Times New Roman" w:cs="Times New Roman"/>
          <w:sz w:val="24"/>
          <w:szCs w:val="24"/>
          <w:lang w:eastAsia="es-CO"/>
        </w:rPr>
        <w:t xml:space="preserve"> </w:t>
      </w:r>
      <w:r w:rsidRPr="004F5C76">
        <w:rPr>
          <w:rFonts w:ascii="Times New Roman" w:eastAsia="Times New Roman" w:hAnsi="Times New Roman" w:cs="Times New Roman"/>
          <w:b/>
          <w:bCs/>
          <w:sz w:val="24"/>
          <w:szCs w:val="24"/>
          <w:lang w:eastAsia="es-CO"/>
        </w:rPr>
        <w:t xml:space="preserve">Grado </w:t>
      </w:r>
      <w:r>
        <w:rPr>
          <w:rFonts w:ascii="Times New Roman" w:eastAsia="Times New Roman" w:hAnsi="Times New Roman" w:cs="Times New Roman"/>
          <w:b/>
          <w:bCs/>
          <w:sz w:val="24"/>
          <w:szCs w:val="24"/>
          <w:lang w:eastAsia="es-CO"/>
        </w:rPr>
        <w:t>3</w:t>
      </w:r>
      <w:r w:rsidRPr="004F5C76">
        <w:rPr>
          <w:rFonts w:ascii="Times New Roman" w:eastAsia="Times New Roman" w:hAnsi="Times New Roman" w:cs="Times New Roman"/>
          <w:b/>
          <w:bCs/>
          <w:sz w:val="24"/>
          <w:szCs w:val="24"/>
          <w:lang w:eastAsia="es-CO"/>
        </w:rPr>
        <w:t xml:space="preserve">, Nivel </w:t>
      </w:r>
      <w:r>
        <w:rPr>
          <w:rFonts w:ascii="Times New Roman" w:eastAsia="Times New Roman" w:hAnsi="Times New Roman" w:cs="Times New Roman"/>
          <w:b/>
          <w:bCs/>
          <w:sz w:val="24"/>
          <w:szCs w:val="24"/>
          <w:lang w:eastAsia="es-CO"/>
        </w:rPr>
        <w:t>C</w:t>
      </w:r>
      <w:r>
        <w:rPr>
          <w:rFonts w:ascii="Times New Roman" w:eastAsia="Times New Roman" w:hAnsi="Times New Roman" w:cs="Times New Roman"/>
          <w:sz w:val="24"/>
          <w:szCs w:val="24"/>
          <w:lang w:eastAsia="es-CO"/>
        </w:rPr>
        <w:t>.</w:t>
      </w:r>
      <w:r w:rsidRPr="004F5C76">
        <w:rPr>
          <w:rFonts w:ascii="Times New Roman" w:eastAsia="Times New Roman" w:hAnsi="Times New Roman" w:cs="Times New Roman"/>
          <w:sz w:val="24"/>
          <w:szCs w:val="24"/>
          <w:lang w:eastAsia="es-CO"/>
        </w:rPr>
        <w:br/>
      </w:r>
      <w:r w:rsidRPr="004F5C76">
        <w:rPr>
          <w:rFonts w:ascii="Times New Roman" w:eastAsia="Times New Roman" w:hAnsi="Times New Roman" w:cs="Times New Roman"/>
          <w:b/>
          <w:bCs/>
          <w:sz w:val="24"/>
          <w:szCs w:val="24"/>
          <w:lang w:eastAsia="es-CO"/>
        </w:rPr>
        <w:t>Justificación:</w:t>
      </w:r>
      <w:r w:rsidRPr="004F5C76">
        <w:rPr>
          <w:rFonts w:ascii="Times New Roman" w:eastAsia="Times New Roman" w:hAnsi="Times New Roman" w:cs="Times New Roman"/>
          <w:sz w:val="24"/>
          <w:szCs w:val="24"/>
          <w:lang w:eastAsia="es-CO"/>
        </w:rPr>
        <w:t xml:space="preserve"> El Decreto 1278 reconoce el doctorado como el nivel más alto de formación académica, y junto con un puntaje sobresaliente en la evaluación de competencias, habilita el ascenso al </w:t>
      </w:r>
      <w:r>
        <w:rPr>
          <w:rFonts w:ascii="Times New Roman" w:eastAsia="Times New Roman" w:hAnsi="Times New Roman" w:cs="Times New Roman"/>
          <w:sz w:val="24"/>
          <w:szCs w:val="24"/>
          <w:lang w:eastAsia="es-CO"/>
        </w:rPr>
        <w:t xml:space="preserve">máximo </w:t>
      </w:r>
      <w:r w:rsidRPr="004F5C76">
        <w:rPr>
          <w:rFonts w:ascii="Times New Roman" w:eastAsia="Times New Roman" w:hAnsi="Times New Roman" w:cs="Times New Roman"/>
          <w:sz w:val="24"/>
          <w:szCs w:val="24"/>
          <w:lang w:eastAsia="es-CO"/>
        </w:rPr>
        <w:t>grado</w:t>
      </w:r>
      <w:r>
        <w:rPr>
          <w:rFonts w:ascii="Times New Roman" w:eastAsia="Times New Roman" w:hAnsi="Times New Roman" w:cs="Times New Roman"/>
          <w:sz w:val="24"/>
          <w:szCs w:val="24"/>
          <w:lang w:eastAsia="es-CO"/>
        </w:rPr>
        <w:t>, que es 3, tendrá adicionalmente reubicación salarial al nivel siguiente.</w:t>
      </w:r>
    </w:p>
    <w:p w14:paraId="38B77A6C" w14:textId="77777777" w:rsidR="005F2F05" w:rsidRPr="004F5C76"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4F5C76">
        <w:rPr>
          <w:rFonts w:ascii="Times New Roman" w:eastAsia="Times New Roman" w:hAnsi="Times New Roman" w:cs="Times New Roman"/>
          <w:b/>
          <w:bCs/>
          <w:sz w:val="24"/>
          <w:szCs w:val="24"/>
          <w:lang w:eastAsia="es-CO"/>
        </w:rPr>
        <w:t>2. ¿Cómo se reconoce el doctorado dentro del escalafón docente y qué impacto tiene en la reubicación salarial?</w:t>
      </w:r>
      <w:r w:rsidRPr="004F5C76">
        <w:rPr>
          <w:rFonts w:ascii="Times New Roman" w:eastAsia="Times New Roman" w:hAnsi="Times New Roman" w:cs="Times New Roman"/>
          <w:sz w:val="24"/>
          <w:szCs w:val="24"/>
          <w:lang w:eastAsia="es-CO"/>
        </w:rPr>
        <w:t xml:space="preserve"> </w:t>
      </w:r>
      <w:r w:rsidRPr="004F5C76">
        <w:rPr>
          <w:rFonts w:ascii="Times New Roman" w:eastAsia="Times New Roman" w:hAnsi="Times New Roman" w:cs="Times New Roman"/>
          <w:sz w:val="24"/>
          <w:szCs w:val="24"/>
          <w:lang w:eastAsia="es-CO"/>
        </w:rPr>
        <w:br/>
      </w:r>
      <w:r w:rsidRPr="004F5C76">
        <w:rPr>
          <w:rFonts w:ascii="Times New Roman" w:eastAsia="Times New Roman" w:hAnsi="Times New Roman" w:cs="Times New Roman"/>
          <w:b/>
          <w:bCs/>
          <w:sz w:val="24"/>
          <w:szCs w:val="24"/>
          <w:lang w:eastAsia="es-CO"/>
        </w:rPr>
        <w:t>Respuesta:</w:t>
      </w:r>
      <w:r w:rsidRPr="004F5C76">
        <w:rPr>
          <w:rFonts w:ascii="Times New Roman" w:eastAsia="Times New Roman" w:hAnsi="Times New Roman" w:cs="Times New Roman"/>
          <w:sz w:val="24"/>
          <w:szCs w:val="24"/>
          <w:lang w:eastAsia="es-CO"/>
        </w:rPr>
        <w:t xml:space="preserve"> El doctorado se reconoce como formación avanzada que otorga derecho a ascenso y mejora salarial significativa.</w:t>
      </w:r>
      <w:r w:rsidRPr="004F5C76">
        <w:rPr>
          <w:rFonts w:ascii="Times New Roman" w:eastAsia="Times New Roman" w:hAnsi="Times New Roman" w:cs="Times New Roman"/>
          <w:sz w:val="24"/>
          <w:szCs w:val="24"/>
          <w:lang w:eastAsia="es-CO"/>
        </w:rPr>
        <w:br/>
      </w:r>
      <w:r w:rsidRPr="004F5C76">
        <w:rPr>
          <w:rFonts w:ascii="Times New Roman" w:eastAsia="Times New Roman" w:hAnsi="Times New Roman" w:cs="Times New Roman"/>
          <w:b/>
          <w:bCs/>
          <w:sz w:val="24"/>
          <w:szCs w:val="24"/>
          <w:lang w:eastAsia="es-CO"/>
        </w:rPr>
        <w:t>Justificación:</w:t>
      </w:r>
      <w:r w:rsidRPr="004F5C76">
        <w:rPr>
          <w:rFonts w:ascii="Times New Roman" w:eastAsia="Times New Roman" w:hAnsi="Times New Roman" w:cs="Times New Roman"/>
          <w:sz w:val="24"/>
          <w:szCs w:val="24"/>
          <w:lang w:eastAsia="es-CO"/>
        </w:rPr>
        <w:t xml:space="preserve"> La normativa establece que los títulos de posgrado (especialización, maestría y doctorado) son criterios de mérito académico que permiten movilidad en el escalafón y retribución acorde al nivel alcanzado</w:t>
      </w:r>
      <w:r>
        <w:rPr>
          <w:rFonts w:ascii="Times New Roman" w:eastAsia="Times New Roman" w:hAnsi="Times New Roman" w:cs="Times New Roman"/>
          <w:sz w:val="24"/>
          <w:szCs w:val="24"/>
          <w:lang w:eastAsia="es-CO"/>
        </w:rPr>
        <w:t>, siempre y cuando se superen las evaluaciones de desempeño y de competencias.</w:t>
      </w:r>
    </w:p>
    <w:p w14:paraId="71E04125" w14:textId="77777777" w:rsidR="005F2F05"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4F5C76">
        <w:rPr>
          <w:rFonts w:ascii="Times New Roman" w:eastAsia="Times New Roman" w:hAnsi="Times New Roman" w:cs="Times New Roman"/>
          <w:b/>
          <w:bCs/>
          <w:sz w:val="24"/>
          <w:szCs w:val="24"/>
          <w:lang w:eastAsia="es-CO"/>
        </w:rPr>
        <w:t>3. ¿Qué diferencia normativa existe entre el reconocimiento de una maestría y un doctorado en el proceso de ascenso?</w:t>
      </w:r>
      <w:r w:rsidRPr="004F5C76">
        <w:rPr>
          <w:rFonts w:ascii="Times New Roman" w:eastAsia="Times New Roman" w:hAnsi="Times New Roman" w:cs="Times New Roman"/>
          <w:sz w:val="24"/>
          <w:szCs w:val="24"/>
          <w:lang w:eastAsia="es-CO"/>
        </w:rPr>
        <w:t xml:space="preserve"> </w:t>
      </w:r>
      <w:r w:rsidRPr="004F5C76">
        <w:rPr>
          <w:rFonts w:ascii="Times New Roman" w:eastAsia="Times New Roman" w:hAnsi="Times New Roman" w:cs="Times New Roman"/>
          <w:sz w:val="24"/>
          <w:szCs w:val="24"/>
          <w:lang w:eastAsia="es-CO"/>
        </w:rPr>
        <w:br/>
      </w:r>
      <w:r w:rsidRPr="004F5C76">
        <w:rPr>
          <w:rFonts w:ascii="Times New Roman" w:eastAsia="Times New Roman" w:hAnsi="Times New Roman" w:cs="Times New Roman"/>
          <w:b/>
          <w:bCs/>
          <w:sz w:val="24"/>
          <w:szCs w:val="24"/>
          <w:lang w:eastAsia="es-CO"/>
        </w:rPr>
        <w:t>Respuesta:</w:t>
      </w:r>
      <w:r w:rsidRPr="004F5C76">
        <w:rPr>
          <w:rFonts w:ascii="Times New Roman" w:eastAsia="Times New Roman" w:hAnsi="Times New Roman" w:cs="Times New Roman"/>
          <w:sz w:val="24"/>
          <w:szCs w:val="24"/>
          <w:lang w:eastAsia="es-CO"/>
        </w:rPr>
        <w:t xml:space="preserve"> </w:t>
      </w:r>
      <w:r>
        <w:rPr>
          <w:rFonts w:ascii="Times New Roman" w:eastAsia="Times New Roman" w:hAnsi="Times New Roman" w:cs="Times New Roman"/>
          <w:sz w:val="24"/>
          <w:szCs w:val="24"/>
          <w:lang w:eastAsia="es-CO"/>
        </w:rPr>
        <w:t>ambos</w:t>
      </w:r>
      <w:r w:rsidRPr="004F5C76">
        <w:rPr>
          <w:rFonts w:ascii="Times New Roman" w:eastAsia="Times New Roman" w:hAnsi="Times New Roman" w:cs="Times New Roman"/>
          <w:sz w:val="24"/>
          <w:szCs w:val="24"/>
          <w:lang w:eastAsia="es-CO"/>
        </w:rPr>
        <w:t xml:space="preserve"> habilita</w:t>
      </w:r>
      <w:r>
        <w:rPr>
          <w:rFonts w:ascii="Times New Roman" w:eastAsia="Times New Roman" w:hAnsi="Times New Roman" w:cs="Times New Roman"/>
          <w:sz w:val="24"/>
          <w:szCs w:val="24"/>
          <w:lang w:eastAsia="es-CO"/>
        </w:rPr>
        <w:t>n</w:t>
      </w:r>
      <w:r w:rsidRPr="004F5C76">
        <w:rPr>
          <w:rFonts w:ascii="Times New Roman" w:eastAsia="Times New Roman" w:hAnsi="Times New Roman" w:cs="Times New Roman"/>
          <w:sz w:val="24"/>
          <w:szCs w:val="24"/>
          <w:lang w:eastAsia="es-CO"/>
        </w:rPr>
        <w:t xml:space="preserve"> el ascenso hasta el Grado 3</w:t>
      </w:r>
      <w:r>
        <w:rPr>
          <w:rFonts w:ascii="Times New Roman" w:eastAsia="Times New Roman" w:hAnsi="Times New Roman" w:cs="Times New Roman"/>
          <w:sz w:val="24"/>
          <w:szCs w:val="24"/>
          <w:lang w:eastAsia="es-CO"/>
        </w:rPr>
        <w:t>, siempre y cuando aprueben las evaluaciones de desempeño y de competencias</w:t>
      </w:r>
    </w:p>
    <w:p w14:paraId="43302652" w14:textId="77777777" w:rsidR="005F2F05" w:rsidRPr="004F5C76"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4F5C76">
        <w:rPr>
          <w:rFonts w:ascii="Times New Roman" w:eastAsia="Times New Roman" w:hAnsi="Times New Roman" w:cs="Times New Roman"/>
          <w:b/>
          <w:bCs/>
          <w:sz w:val="24"/>
          <w:szCs w:val="24"/>
          <w:lang w:eastAsia="es-CO"/>
        </w:rPr>
        <w:t>Justificación:</w:t>
      </w:r>
      <w:r w:rsidRPr="004F5C76">
        <w:rPr>
          <w:rFonts w:ascii="Times New Roman" w:eastAsia="Times New Roman" w:hAnsi="Times New Roman" w:cs="Times New Roman"/>
          <w:sz w:val="24"/>
          <w:szCs w:val="24"/>
          <w:lang w:eastAsia="es-CO"/>
        </w:rPr>
        <w:t xml:space="preserve"> El Decreto 1278 distingue entre niveles de formación posgradual, otorgando al doctorado el mayor reconocimiento en términos de ascenso y reubicación salarial.</w:t>
      </w:r>
    </w:p>
    <w:p w14:paraId="293AF7A0" w14:textId="77777777" w:rsidR="005F2F05" w:rsidRPr="004F5C76" w:rsidRDefault="005F2F05" w:rsidP="005F2F05">
      <w:pPr>
        <w:spacing w:before="100" w:beforeAutospacing="1" w:after="100" w:afterAutospacing="1" w:line="240" w:lineRule="auto"/>
        <w:outlineLvl w:val="1"/>
        <w:rPr>
          <w:rFonts w:ascii="Times New Roman" w:eastAsia="Times New Roman" w:hAnsi="Times New Roman" w:cs="Times New Roman"/>
          <w:b/>
          <w:bCs/>
          <w:sz w:val="36"/>
          <w:szCs w:val="36"/>
          <w:lang w:eastAsia="es-CO"/>
        </w:rPr>
      </w:pPr>
      <w:r w:rsidRPr="004F5C76">
        <w:rPr>
          <w:rFonts w:ascii="Times New Roman" w:eastAsia="Times New Roman" w:hAnsi="Times New Roman" w:cs="Times New Roman"/>
          <w:b/>
          <w:bCs/>
          <w:sz w:val="36"/>
          <w:szCs w:val="36"/>
          <w:lang w:eastAsia="es-CO"/>
        </w:rPr>
        <w:t>Ejercicio 5 – Reubicación por Desempeño y Formación Continua (Sofía)</w:t>
      </w:r>
    </w:p>
    <w:p w14:paraId="563A74D0" w14:textId="77777777" w:rsidR="005F2F05" w:rsidRPr="004F5C76"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4F5C76">
        <w:rPr>
          <w:rFonts w:ascii="Times New Roman" w:eastAsia="Times New Roman" w:hAnsi="Times New Roman" w:cs="Times New Roman"/>
          <w:b/>
          <w:bCs/>
          <w:sz w:val="24"/>
          <w:szCs w:val="24"/>
          <w:lang w:eastAsia="es-CO"/>
        </w:rPr>
        <w:t>4. ¿Cómo influyen las evaluaciones de desempeño consecutivas con resultados sobresalientes en la posibilidad de reubicación salarial de Sofía?</w:t>
      </w:r>
      <w:r w:rsidRPr="004F5C76">
        <w:rPr>
          <w:rFonts w:ascii="Times New Roman" w:eastAsia="Times New Roman" w:hAnsi="Times New Roman" w:cs="Times New Roman"/>
          <w:sz w:val="24"/>
          <w:szCs w:val="24"/>
          <w:lang w:eastAsia="es-CO"/>
        </w:rPr>
        <w:t xml:space="preserve"> </w:t>
      </w:r>
      <w:r w:rsidRPr="004F5C76">
        <w:rPr>
          <w:rFonts w:ascii="Times New Roman" w:eastAsia="Times New Roman" w:hAnsi="Times New Roman" w:cs="Times New Roman"/>
          <w:sz w:val="24"/>
          <w:szCs w:val="24"/>
          <w:lang w:eastAsia="es-CO"/>
        </w:rPr>
        <w:br/>
      </w:r>
      <w:r w:rsidRPr="004F5C76">
        <w:rPr>
          <w:rFonts w:ascii="Times New Roman" w:eastAsia="Times New Roman" w:hAnsi="Times New Roman" w:cs="Times New Roman"/>
          <w:b/>
          <w:bCs/>
          <w:sz w:val="24"/>
          <w:szCs w:val="24"/>
          <w:lang w:eastAsia="es-CO"/>
        </w:rPr>
        <w:t>Respuesta:</w:t>
      </w:r>
      <w:r w:rsidRPr="004F5C76">
        <w:rPr>
          <w:rFonts w:ascii="Times New Roman" w:eastAsia="Times New Roman" w:hAnsi="Times New Roman" w:cs="Times New Roman"/>
          <w:sz w:val="24"/>
          <w:szCs w:val="24"/>
          <w:lang w:eastAsia="es-CO"/>
        </w:rPr>
        <w:t xml:space="preserve"> Le permiten participar en procesos de ascenso o reubicación con mayores posibilidades de éxito.</w:t>
      </w:r>
      <w:r w:rsidRPr="004F5C76">
        <w:rPr>
          <w:rFonts w:ascii="Times New Roman" w:eastAsia="Times New Roman" w:hAnsi="Times New Roman" w:cs="Times New Roman"/>
          <w:sz w:val="24"/>
          <w:szCs w:val="24"/>
          <w:lang w:eastAsia="es-CO"/>
        </w:rPr>
        <w:br/>
      </w:r>
      <w:r w:rsidRPr="004F5C76">
        <w:rPr>
          <w:rFonts w:ascii="Times New Roman" w:eastAsia="Times New Roman" w:hAnsi="Times New Roman" w:cs="Times New Roman"/>
          <w:b/>
          <w:bCs/>
          <w:sz w:val="24"/>
          <w:szCs w:val="24"/>
          <w:lang w:eastAsia="es-CO"/>
        </w:rPr>
        <w:t>Justificación:</w:t>
      </w:r>
      <w:r w:rsidRPr="004F5C76">
        <w:rPr>
          <w:rFonts w:ascii="Times New Roman" w:eastAsia="Times New Roman" w:hAnsi="Times New Roman" w:cs="Times New Roman"/>
          <w:sz w:val="24"/>
          <w:szCs w:val="24"/>
          <w:lang w:eastAsia="es-CO"/>
        </w:rPr>
        <w:t xml:space="preserve"> El Decreto 1278 exige evaluaciones satisfactorias como requisito para movilidad en el escalafón. Los resultados sobresalientes refuerzan su mérito y consolidan su perfil profesional.</w:t>
      </w:r>
    </w:p>
    <w:p w14:paraId="1BA0388A" w14:textId="77777777" w:rsidR="005F2F05" w:rsidRPr="004F5C76"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4F5C76">
        <w:rPr>
          <w:rFonts w:ascii="Times New Roman" w:eastAsia="Times New Roman" w:hAnsi="Times New Roman" w:cs="Times New Roman"/>
          <w:b/>
          <w:bCs/>
          <w:sz w:val="24"/>
          <w:szCs w:val="24"/>
          <w:lang w:eastAsia="es-CO"/>
        </w:rPr>
        <w:lastRenderedPageBreak/>
        <w:t>5. ¿Qué papel juegan los diplomados y cursos de actualización en el proceso de movilidad dentro del escalafón docente?</w:t>
      </w:r>
      <w:r w:rsidRPr="004F5C76">
        <w:rPr>
          <w:rFonts w:ascii="Times New Roman" w:eastAsia="Times New Roman" w:hAnsi="Times New Roman" w:cs="Times New Roman"/>
          <w:sz w:val="24"/>
          <w:szCs w:val="24"/>
          <w:lang w:eastAsia="es-CO"/>
        </w:rPr>
        <w:t xml:space="preserve"> </w:t>
      </w:r>
      <w:r w:rsidRPr="004F5C76">
        <w:rPr>
          <w:rFonts w:ascii="Times New Roman" w:eastAsia="Times New Roman" w:hAnsi="Times New Roman" w:cs="Times New Roman"/>
          <w:sz w:val="24"/>
          <w:szCs w:val="24"/>
          <w:lang w:eastAsia="es-CO"/>
        </w:rPr>
        <w:br/>
      </w:r>
      <w:r w:rsidRPr="004F5C76">
        <w:rPr>
          <w:rFonts w:ascii="Times New Roman" w:eastAsia="Times New Roman" w:hAnsi="Times New Roman" w:cs="Times New Roman"/>
          <w:b/>
          <w:bCs/>
          <w:sz w:val="24"/>
          <w:szCs w:val="24"/>
          <w:lang w:eastAsia="es-CO"/>
        </w:rPr>
        <w:t>Respuesta:</w:t>
      </w:r>
      <w:r w:rsidRPr="004F5C76">
        <w:rPr>
          <w:rFonts w:ascii="Times New Roman" w:eastAsia="Times New Roman" w:hAnsi="Times New Roman" w:cs="Times New Roman"/>
          <w:sz w:val="24"/>
          <w:szCs w:val="24"/>
          <w:lang w:eastAsia="es-CO"/>
        </w:rPr>
        <w:t xml:space="preserve"> Complementan la formación académica y fortalecen las competencias pedagógicas y didácticas.</w:t>
      </w:r>
      <w:r w:rsidRPr="004F5C76">
        <w:rPr>
          <w:rFonts w:ascii="Times New Roman" w:eastAsia="Times New Roman" w:hAnsi="Times New Roman" w:cs="Times New Roman"/>
          <w:sz w:val="24"/>
          <w:szCs w:val="24"/>
          <w:lang w:eastAsia="es-CO"/>
        </w:rPr>
        <w:br/>
      </w:r>
      <w:r w:rsidRPr="004F5C76">
        <w:rPr>
          <w:rFonts w:ascii="Times New Roman" w:eastAsia="Times New Roman" w:hAnsi="Times New Roman" w:cs="Times New Roman"/>
          <w:b/>
          <w:bCs/>
          <w:sz w:val="24"/>
          <w:szCs w:val="24"/>
          <w:lang w:eastAsia="es-CO"/>
        </w:rPr>
        <w:t>Justificación:</w:t>
      </w:r>
      <w:r w:rsidRPr="004F5C76">
        <w:rPr>
          <w:rFonts w:ascii="Times New Roman" w:eastAsia="Times New Roman" w:hAnsi="Times New Roman" w:cs="Times New Roman"/>
          <w:sz w:val="24"/>
          <w:szCs w:val="24"/>
          <w:lang w:eastAsia="es-CO"/>
        </w:rPr>
        <w:t xml:space="preserve"> Aunque no equivalen a títulos de posgrado, los diplomados y cursos son evidencia de formación continua, lo que respalda la calidad docente y puede ser considerado en procesos de reubicación.</w:t>
      </w:r>
    </w:p>
    <w:p w14:paraId="6CA5CBF7" w14:textId="77777777" w:rsidR="005F2F05" w:rsidRPr="004F5C76" w:rsidRDefault="005F2F05" w:rsidP="005F2F05">
      <w:pPr>
        <w:spacing w:before="100" w:beforeAutospacing="1" w:after="100" w:afterAutospacing="1" w:line="240" w:lineRule="auto"/>
        <w:rPr>
          <w:rFonts w:ascii="Times New Roman" w:eastAsia="Times New Roman" w:hAnsi="Times New Roman" w:cs="Times New Roman"/>
          <w:sz w:val="24"/>
          <w:szCs w:val="24"/>
          <w:lang w:eastAsia="es-CO"/>
        </w:rPr>
      </w:pPr>
      <w:r w:rsidRPr="004F5C76">
        <w:rPr>
          <w:rFonts w:ascii="Times New Roman" w:eastAsia="Times New Roman" w:hAnsi="Times New Roman" w:cs="Times New Roman"/>
          <w:b/>
          <w:bCs/>
          <w:sz w:val="24"/>
          <w:szCs w:val="24"/>
          <w:lang w:eastAsia="es-CO"/>
        </w:rPr>
        <w:t>6. ¿Qué estrategias de formación continua pueden fortalecer aún más su perfil para futuros ascensos?</w:t>
      </w:r>
      <w:r w:rsidRPr="004F5C76">
        <w:rPr>
          <w:rFonts w:ascii="Times New Roman" w:eastAsia="Times New Roman" w:hAnsi="Times New Roman" w:cs="Times New Roman"/>
          <w:sz w:val="24"/>
          <w:szCs w:val="24"/>
          <w:lang w:eastAsia="es-CO"/>
        </w:rPr>
        <w:t xml:space="preserve"> </w:t>
      </w:r>
      <w:r w:rsidRPr="004F5C76">
        <w:rPr>
          <w:rFonts w:ascii="Times New Roman" w:eastAsia="Times New Roman" w:hAnsi="Times New Roman" w:cs="Times New Roman"/>
          <w:sz w:val="24"/>
          <w:szCs w:val="24"/>
          <w:lang w:eastAsia="es-CO"/>
        </w:rPr>
        <w:br/>
      </w:r>
      <w:r w:rsidRPr="004F5C76">
        <w:rPr>
          <w:rFonts w:ascii="Times New Roman" w:eastAsia="Times New Roman" w:hAnsi="Times New Roman" w:cs="Times New Roman"/>
          <w:b/>
          <w:bCs/>
          <w:sz w:val="24"/>
          <w:szCs w:val="24"/>
          <w:lang w:eastAsia="es-CO"/>
        </w:rPr>
        <w:t>Respuesta:</w:t>
      </w:r>
      <w:r w:rsidRPr="004F5C76">
        <w:rPr>
          <w:rFonts w:ascii="Times New Roman" w:eastAsia="Times New Roman" w:hAnsi="Times New Roman" w:cs="Times New Roman"/>
          <w:sz w:val="24"/>
          <w:szCs w:val="24"/>
          <w:lang w:eastAsia="es-CO"/>
        </w:rPr>
        <w:t xml:space="preserve"> Realizar una maestría en didáctica de lenguas, participar en proyectos de investigación y certificarse en metodologías innovadoras.</w:t>
      </w:r>
      <w:r w:rsidRPr="004F5C76">
        <w:rPr>
          <w:rFonts w:ascii="Times New Roman" w:eastAsia="Times New Roman" w:hAnsi="Times New Roman" w:cs="Times New Roman"/>
          <w:sz w:val="24"/>
          <w:szCs w:val="24"/>
          <w:lang w:eastAsia="es-CO"/>
        </w:rPr>
        <w:br/>
      </w:r>
      <w:r w:rsidRPr="004F5C76">
        <w:rPr>
          <w:rFonts w:ascii="Times New Roman" w:eastAsia="Times New Roman" w:hAnsi="Times New Roman" w:cs="Times New Roman"/>
          <w:b/>
          <w:bCs/>
          <w:sz w:val="24"/>
          <w:szCs w:val="24"/>
          <w:lang w:eastAsia="es-CO"/>
        </w:rPr>
        <w:t>Justificación:</w:t>
      </w:r>
      <w:r w:rsidRPr="004F5C76">
        <w:rPr>
          <w:rFonts w:ascii="Times New Roman" w:eastAsia="Times New Roman" w:hAnsi="Times New Roman" w:cs="Times New Roman"/>
          <w:sz w:val="24"/>
          <w:szCs w:val="24"/>
          <w:lang w:eastAsia="es-CO"/>
        </w:rPr>
        <w:t xml:space="preserve"> Estas estrategias consolidan su desarrollo profesional, aportan evidencia de innovación pedagógica y aumentan sus posibilidades de ascenso en el escalafón.</w:t>
      </w:r>
    </w:p>
    <w:p w14:paraId="0E30615E" w14:textId="77777777" w:rsidR="00C94C0A" w:rsidRDefault="00C94C0A"/>
    <w:sectPr w:rsidR="00C94C0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552F7"/>
    <w:multiLevelType w:val="multilevel"/>
    <w:tmpl w:val="06BCC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3F7CAF"/>
    <w:multiLevelType w:val="multilevel"/>
    <w:tmpl w:val="34EA7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7401B6"/>
    <w:multiLevelType w:val="multilevel"/>
    <w:tmpl w:val="ACFC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D810AC"/>
    <w:multiLevelType w:val="multilevel"/>
    <w:tmpl w:val="9A9C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F05"/>
    <w:rsid w:val="00215E47"/>
    <w:rsid w:val="00551FA0"/>
    <w:rsid w:val="005F2F05"/>
    <w:rsid w:val="00C94C0A"/>
    <w:rsid w:val="00D159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C85C1"/>
  <w15:chartTrackingRefBased/>
  <w15:docId w15:val="{CF772CB5-1B2A-46DB-B9D1-8EF900112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F0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774</Words>
  <Characters>4261</Characters>
  <Application>Microsoft Office Word</Application>
  <DocSecurity>0</DocSecurity>
  <Lines>35</Lines>
  <Paragraphs>10</Paragraphs>
  <ScaleCrop>false</ScaleCrop>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jfua61@gmail.com</dc:creator>
  <cp:keywords/>
  <dc:description/>
  <cp:lastModifiedBy>jfua61@gmail.com</cp:lastModifiedBy>
  <cp:revision>3</cp:revision>
  <dcterms:created xsi:type="dcterms:W3CDTF">2026-06-03T22:29:00Z</dcterms:created>
  <dcterms:modified xsi:type="dcterms:W3CDTF">2026-06-05T14:11:00Z</dcterms:modified>
</cp:coreProperties>
</file>